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949A" w14:textId="0AAACB0E" w:rsidR="00D8625D" w:rsidRDefault="00D8625D" w:rsidP="00D8625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="2" w:hanging="4"/>
        <w:jc w:val="both"/>
        <w:rPr>
          <w:rFonts w:ascii="Tahoma" w:eastAsia="Tahoma" w:hAnsi="Tahoma" w:cs="Tahoma"/>
          <w:b/>
          <w:bCs/>
          <w:i/>
          <w:color w:val="000000"/>
          <w:sz w:val="22"/>
          <w:szCs w:val="22"/>
        </w:rPr>
      </w:pPr>
      <w:r>
        <w:rPr>
          <w:rFonts w:ascii="Arial" w:eastAsia="Tahoma" w:hAnsi="Arial" w:cs="Arial"/>
          <w:b/>
          <w:color w:val="000000"/>
          <w:sz w:val="40"/>
          <w:szCs w:val="40"/>
        </w:rPr>
        <w:t>Polje plovbe</w:t>
      </w:r>
      <w:r>
        <w:rPr>
          <w:rFonts w:ascii="Arial" w:eastAsia="Tahoma" w:hAnsi="Arial" w:cs="Arial"/>
          <w:b/>
          <w:color w:val="000000"/>
          <w:sz w:val="40"/>
          <w:szCs w:val="40"/>
        </w:rPr>
        <w:t xml:space="preserve"> PPM_2026</w:t>
      </w:r>
    </w:p>
    <w:p w14:paraId="4FE820BC" w14:textId="77777777" w:rsidR="00D8625D" w:rsidRDefault="00D8625D" w:rsidP="0028217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-142" w:left="-284" w:firstLineChars="0" w:firstLine="0"/>
        <w:jc w:val="both"/>
        <w:rPr>
          <w:rFonts w:ascii="Tahoma" w:eastAsia="Tahoma" w:hAnsi="Tahoma" w:cs="Tahoma"/>
          <w:bCs/>
          <w:i/>
          <w:color w:val="000000"/>
          <w:sz w:val="22"/>
          <w:szCs w:val="22"/>
        </w:rPr>
      </w:pPr>
    </w:p>
    <w:p w14:paraId="0D0EDAC5" w14:textId="77777777" w:rsidR="00D8625D" w:rsidRDefault="00D8625D" w:rsidP="0028217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-142" w:left="-284" w:firstLineChars="0" w:firstLine="0"/>
        <w:jc w:val="both"/>
        <w:rPr>
          <w:rFonts w:ascii="Tahoma" w:eastAsia="Tahoma" w:hAnsi="Tahoma" w:cs="Tahoma"/>
          <w:bCs/>
          <w:i/>
          <w:color w:val="000000"/>
          <w:sz w:val="22"/>
          <w:szCs w:val="22"/>
        </w:rPr>
      </w:pPr>
    </w:p>
    <w:p w14:paraId="0CB4DCA8" w14:textId="0C09EF28" w:rsidR="00D8625D" w:rsidRDefault="00764264" w:rsidP="0028217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-142" w:left="-284" w:firstLineChars="0" w:firstLine="0"/>
        <w:jc w:val="both"/>
        <w:rPr>
          <w:rFonts w:ascii="Tahoma" w:eastAsia="Tahoma" w:hAnsi="Tahoma" w:cs="Tahoma"/>
          <w:bCs/>
          <w:i/>
          <w:color w:val="000000"/>
          <w:sz w:val="22"/>
          <w:szCs w:val="22"/>
        </w:rPr>
      </w:pP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S</w:t>
      </w:r>
      <w:r w:rsidR="003A3CF9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tarta se 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v Puljskem kanalu pri otočku </w:t>
      </w:r>
      <w:proofErr w:type="spellStart"/>
      <w:r w:rsidR="003A3CF9">
        <w:rPr>
          <w:rFonts w:ascii="Tahoma" w:eastAsia="Tahoma" w:hAnsi="Tahoma" w:cs="Tahoma"/>
          <w:bCs/>
          <w:i/>
          <w:color w:val="000000"/>
          <w:sz w:val="22"/>
          <w:szCs w:val="22"/>
        </w:rPr>
        <w:t>Andrija</w:t>
      </w:r>
      <w:proofErr w:type="spellEnd"/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(glej sliko 2)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. Po </w:t>
      </w:r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>s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>tartu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</w:t>
      </w:r>
      <w:r w:rsidR="0028217A">
        <w:rPr>
          <w:rFonts w:ascii="Tahoma" w:eastAsia="Tahoma" w:hAnsi="Tahoma" w:cs="Tahoma"/>
          <w:bCs/>
          <w:i/>
          <w:color w:val="000000"/>
          <w:sz w:val="22"/>
          <w:szCs w:val="22"/>
        </w:rPr>
        <w:t>jadramo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</w:t>
      </w:r>
      <w:r w:rsidR="0028217A">
        <w:rPr>
          <w:rFonts w:ascii="Tahoma" w:eastAsia="Tahoma" w:hAnsi="Tahoma" w:cs="Tahoma"/>
          <w:bCs/>
          <w:i/>
          <w:color w:val="000000"/>
          <w:sz w:val="22"/>
          <w:szCs w:val="22"/>
        </w:rPr>
        <w:t>po kanalu</w:t>
      </w:r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proti izhodu</w:t>
      </w:r>
      <w:r w:rsidR="0028217A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in 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mimo valobrana </w:t>
      </w:r>
      <w:r w:rsidR="0028217A">
        <w:rPr>
          <w:rFonts w:ascii="Tahoma" w:eastAsia="Tahoma" w:hAnsi="Tahoma" w:cs="Tahoma"/>
          <w:bCs/>
          <w:i/>
          <w:color w:val="000000"/>
          <w:sz w:val="22"/>
          <w:szCs w:val="22"/>
        </w:rPr>
        <w:t>ter</w:t>
      </w: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naprej 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proti severu 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>mimo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oto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>čka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</w:t>
      </w:r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sv. </w:t>
      </w:r>
      <w:proofErr w:type="spellStart"/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>Jerolim</w:t>
      </w:r>
      <w:proofErr w:type="spellEnd"/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>, k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>aterega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pustimo na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naši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levi strani </w:t>
      </w:r>
      <w:r w:rsidR="0028217A">
        <w:rPr>
          <w:rFonts w:ascii="Tahoma" w:eastAsia="Tahoma" w:hAnsi="Tahoma" w:cs="Tahoma"/>
          <w:bCs/>
          <w:i/>
          <w:color w:val="000000"/>
          <w:sz w:val="22"/>
          <w:szCs w:val="22"/>
        </w:rPr>
        <w:t>in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nadaljujemo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s plovbo </w:t>
      </w:r>
      <w:r w:rsidR="0028217A">
        <w:rPr>
          <w:rFonts w:ascii="Tahoma" w:eastAsia="Tahoma" w:hAnsi="Tahoma" w:cs="Tahoma"/>
          <w:bCs/>
          <w:i/>
          <w:color w:val="000000"/>
          <w:sz w:val="22"/>
          <w:szCs w:val="22"/>
        </w:rPr>
        <w:t>do vrha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Brionov, ki jih imamo vseskozi na naši levi strani.</w:t>
      </w:r>
      <w:r w:rsidR="0028217A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</w:t>
      </w:r>
    </w:p>
    <w:p w14:paraId="3987204F" w14:textId="126BC4CA" w:rsidR="00D8625D" w:rsidRDefault="0028217A" w:rsidP="0028217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-142" w:left="-284" w:firstLineChars="0" w:firstLine="0"/>
        <w:jc w:val="both"/>
        <w:rPr>
          <w:rFonts w:ascii="Tahoma" w:eastAsia="Tahoma" w:hAnsi="Tahoma" w:cs="Tahoma"/>
          <w:bCs/>
          <w:i/>
          <w:color w:val="000000"/>
          <w:sz w:val="22"/>
          <w:szCs w:val="22"/>
        </w:rPr>
      </w:pP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Na vrhu plujemo mimo plitvine Kabula</w:t>
      </w:r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(pustimo na naši levi strani)</w:t>
      </w: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, ki je istočasno tudi naš leteči cilj</w:t>
      </w:r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(glej sliko 3)</w:t>
      </w: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. S plovbo nadaljujemo po zahodni strani Brionov vse dokler jih ne obkrožimo in zaplujemo proti Puljskemu valobranu, kjer je tudi drugi leteči cilj</w:t>
      </w:r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(glej sliko 4)</w:t>
      </w: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. </w:t>
      </w:r>
    </w:p>
    <w:p w14:paraId="3FC7FD01" w14:textId="5548A5E0" w:rsidR="003F1915" w:rsidRDefault="0028217A" w:rsidP="0028217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-142" w:left="-284" w:firstLineChars="0" w:firstLine="0"/>
        <w:jc w:val="both"/>
        <w:rPr>
          <w:rFonts w:ascii="Tahoma" w:eastAsia="Tahoma" w:hAnsi="Tahoma" w:cs="Tahoma"/>
          <w:bCs/>
          <w:i/>
          <w:color w:val="000000"/>
          <w:sz w:val="22"/>
          <w:szCs w:val="22"/>
        </w:rPr>
      </w:pP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Nato nadaljujemo ob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>valobra</w:t>
      </w: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nu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nazaj </w:t>
      </w:r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>v Puljski kanal</w:t>
      </w:r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, ter mimo otočka </w:t>
      </w:r>
      <w:proofErr w:type="spellStart"/>
      <w:r w:rsidR="00A622E7">
        <w:rPr>
          <w:rFonts w:ascii="Tahoma" w:eastAsia="Tahoma" w:hAnsi="Tahoma" w:cs="Tahoma"/>
          <w:bCs/>
          <w:i/>
          <w:color w:val="000000"/>
          <w:sz w:val="22"/>
          <w:szCs w:val="22"/>
        </w:rPr>
        <w:t>Andrije</w:t>
      </w:r>
      <w:proofErr w:type="spellEnd"/>
      <w:r w:rsidR="003F1915" w:rsidRPr="00EF57BE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</w:t>
      </w:r>
      <w:r w:rsidR="003F1915">
        <w:rPr>
          <w:rFonts w:ascii="Tahoma" w:eastAsia="Tahoma" w:hAnsi="Tahoma" w:cs="Tahoma"/>
          <w:bCs/>
          <w:i/>
          <w:color w:val="000000"/>
          <w:sz w:val="22"/>
          <w:szCs w:val="22"/>
        </w:rPr>
        <w:t>in vse do ciljne črte</w:t>
      </w:r>
      <w:r w:rsidR="00764264">
        <w:rPr>
          <w:rFonts w:ascii="Tahoma" w:eastAsia="Tahoma" w:hAnsi="Tahoma" w:cs="Tahoma"/>
          <w:bCs/>
          <w:i/>
          <w:color w:val="000000"/>
          <w:sz w:val="22"/>
          <w:szCs w:val="22"/>
        </w:rPr>
        <w:t>, ki je</w:t>
      </w: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v Puljskem zalivu, takoj</w:t>
      </w:r>
      <w:r w:rsidR="00764264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za ladjedelnico in istoimenskim otočkom </w:t>
      </w:r>
      <w:proofErr w:type="spellStart"/>
      <w:r w:rsidR="00764264">
        <w:rPr>
          <w:rFonts w:ascii="Tahoma" w:eastAsia="Tahoma" w:hAnsi="Tahoma" w:cs="Tahoma"/>
          <w:bCs/>
          <w:i/>
          <w:color w:val="000000"/>
          <w:sz w:val="22"/>
          <w:szCs w:val="22"/>
        </w:rPr>
        <w:t>Uljanik</w:t>
      </w:r>
      <w:proofErr w:type="spellEnd"/>
      <w:r w:rsidR="00F42D79"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(glej sliko 5)</w:t>
      </w:r>
      <w:r w:rsidR="00764264">
        <w:rPr>
          <w:rFonts w:ascii="Tahoma" w:eastAsia="Tahoma" w:hAnsi="Tahoma" w:cs="Tahoma"/>
          <w:bCs/>
          <w:i/>
          <w:color w:val="000000"/>
          <w:sz w:val="22"/>
          <w:szCs w:val="22"/>
        </w:rPr>
        <w:t>.</w:t>
      </w:r>
    </w:p>
    <w:p w14:paraId="2DE1B451" w14:textId="77777777" w:rsidR="00D8625D" w:rsidRDefault="00D8625D" w:rsidP="0028217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-142" w:left="-284" w:firstLineChars="0" w:firstLine="0"/>
        <w:jc w:val="both"/>
        <w:rPr>
          <w:rFonts w:ascii="Tahoma" w:eastAsia="Tahoma" w:hAnsi="Tahoma" w:cs="Tahoma"/>
          <w:bCs/>
          <w:i/>
          <w:color w:val="000000"/>
          <w:sz w:val="22"/>
          <w:szCs w:val="22"/>
        </w:rPr>
      </w:pPr>
    </w:p>
    <w:p w14:paraId="18B8A391" w14:textId="77777777" w:rsidR="00D8625D" w:rsidRDefault="00D8625D" w:rsidP="00D8625D">
      <w:pPr>
        <w:pStyle w:val="Navadensplet"/>
        <w:keepNext/>
        <w:ind w:hanging="2"/>
      </w:pPr>
      <w:r>
        <w:rPr>
          <w:noProof/>
        </w:rPr>
        <w:drawing>
          <wp:inline distT="0" distB="0" distL="0" distR="0" wp14:anchorId="11B79D2B" wp14:editId="2CE18224">
            <wp:extent cx="3060221" cy="3656965"/>
            <wp:effectExtent l="0" t="0" r="6985" b="635"/>
            <wp:docPr id="992326246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451" cy="367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FD7C9" w14:textId="00E0BC37" w:rsidR="00D8625D" w:rsidRPr="00D8625D" w:rsidRDefault="00D8625D" w:rsidP="00D8625D">
      <w:pPr>
        <w:pStyle w:val="Napis"/>
        <w:keepNext/>
        <w:ind w:left="0" w:hanging="2"/>
        <w:rPr>
          <w:sz w:val="22"/>
          <w:szCs w:val="22"/>
        </w:rPr>
      </w:pPr>
      <w:r w:rsidRPr="00D8625D">
        <w:rPr>
          <w:sz w:val="22"/>
          <w:szCs w:val="22"/>
        </w:rPr>
        <w:t xml:space="preserve">Slika </w:t>
      </w:r>
      <w:r w:rsidRPr="00D8625D">
        <w:rPr>
          <w:sz w:val="22"/>
          <w:szCs w:val="22"/>
        </w:rPr>
        <w:fldChar w:fldCharType="begin"/>
      </w:r>
      <w:r w:rsidRPr="00D8625D">
        <w:rPr>
          <w:sz w:val="22"/>
          <w:szCs w:val="22"/>
        </w:rPr>
        <w:instrText xml:space="preserve"> SEQ Slika \* ARABIC </w:instrText>
      </w:r>
      <w:r w:rsidRPr="00D8625D">
        <w:rPr>
          <w:sz w:val="22"/>
          <w:szCs w:val="22"/>
        </w:rPr>
        <w:fldChar w:fldCharType="separate"/>
      </w:r>
      <w:r w:rsidRPr="00D8625D">
        <w:rPr>
          <w:noProof/>
          <w:sz w:val="22"/>
          <w:szCs w:val="22"/>
        </w:rPr>
        <w:t>1</w:t>
      </w:r>
      <w:r w:rsidRPr="00D8625D">
        <w:rPr>
          <w:sz w:val="22"/>
          <w:szCs w:val="22"/>
        </w:rPr>
        <w:fldChar w:fldCharType="end"/>
      </w:r>
      <w:r w:rsidRPr="00D8625D">
        <w:rPr>
          <w:sz w:val="22"/>
          <w:szCs w:val="22"/>
        </w:rPr>
        <w:t>:</w:t>
      </w:r>
      <w:r w:rsidRPr="00D8625D">
        <w:rPr>
          <w:sz w:val="22"/>
          <w:szCs w:val="22"/>
        </w:rPr>
        <w:t xml:space="preserve"> Polje plovbe okoli Brionov</w:t>
      </w:r>
    </w:p>
    <w:p w14:paraId="66818426" w14:textId="48A5DFB5" w:rsidR="00D8625D" w:rsidRDefault="00D8625D" w:rsidP="00D8625D">
      <w:pPr>
        <w:pStyle w:val="Napis"/>
        <w:ind w:left="0" w:hanging="2"/>
        <w:rPr>
          <w:position w:val="0"/>
        </w:rPr>
      </w:pPr>
    </w:p>
    <w:p w14:paraId="5D759A44" w14:textId="5F105745" w:rsidR="00292875" w:rsidRPr="00F42D79" w:rsidRDefault="0028217A" w:rsidP="00F42D7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-142" w:left="-284" w:firstLineChars="0" w:firstLine="0"/>
        <w:jc w:val="both"/>
        <w:rPr>
          <w:rFonts w:ascii="Tahoma" w:eastAsia="Tahoma" w:hAnsi="Tahoma" w:cs="Tahoma"/>
          <w:bCs/>
          <w:i/>
          <w:color w:val="000000"/>
          <w:sz w:val="22"/>
          <w:szCs w:val="22"/>
        </w:rPr>
      </w:pPr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P.S.: V primeru slabih vetrovnih pogojev bomo polje plovbe prilagodili takratnim razmeram (dogovor na sestanku </w:t>
      </w:r>
      <w:proofErr w:type="spellStart"/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skiperjev</w:t>
      </w:r>
      <w:proofErr w:type="spellEnd"/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 xml:space="preserve"> pred </w:t>
      </w:r>
      <w:proofErr w:type="spellStart"/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plovom</w:t>
      </w:r>
      <w:proofErr w:type="spellEnd"/>
      <w:r>
        <w:rPr>
          <w:rFonts w:ascii="Tahoma" w:eastAsia="Tahoma" w:hAnsi="Tahoma" w:cs="Tahoma"/>
          <w:bCs/>
          <w:i/>
          <w:color w:val="000000"/>
          <w:sz w:val="22"/>
          <w:szCs w:val="22"/>
        </w:rPr>
        <w:t>).</w:t>
      </w:r>
    </w:p>
    <w:p w14:paraId="24B9A908" w14:textId="77777777" w:rsidR="00D8625D" w:rsidRDefault="00FC717B" w:rsidP="00F118EE">
      <w:pPr>
        <w:pStyle w:val="Navadensplet"/>
        <w:keepNext/>
        <w:ind w:left="-142"/>
        <w:jc w:val="center"/>
      </w:pPr>
      <w:r>
        <w:rPr>
          <w:noProof/>
        </w:rPr>
        <w:drawing>
          <wp:inline distT="0" distB="0" distL="0" distR="0" wp14:anchorId="1A88D64D" wp14:editId="2F1B2786">
            <wp:extent cx="1369573" cy="1816100"/>
            <wp:effectExtent l="0" t="0" r="2540" b="0"/>
            <wp:docPr id="2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14" cy="184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D99FA" w14:textId="76C05CE6" w:rsidR="00FC717B" w:rsidRPr="00D8625D" w:rsidRDefault="00D8625D" w:rsidP="00D8625D">
      <w:pPr>
        <w:pStyle w:val="Napis"/>
        <w:ind w:left="0" w:hanging="2"/>
        <w:rPr>
          <w:sz w:val="22"/>
          <w:szCs w:val="22"/>
        </w:rPr>
      </w:pPr>
      <w:r w:rsidRPr="00D8625D">
        <w:rPr>
          <w:sz w:val="22"/>
          <w:szCs w:val="22"/>
        </w:rPr>
        <w:t xml:space="preserve">Slika </w:t>
      </w:r>
      <w:r w:rsidRPr="00D8625D">
        <w:rPr>
          <w:sz w:val="22"/>
          <w:szCs w:val="22"/>
        </w:rPr>
        <w:fldChar w:fldCharType="begin"/>
      </w:r>
      <w:r w:rsidRPr="00D8625D">
        <w:rPr>
          <w:sz w:val="22"/>
          <w:szCs w:val="22"/>
        </w:rPr>
        <w:instrText xml:space="preserve"> SEQ Slika \* ARABIC </w:instrText>
      </w:r>
      <w:r w:rsidRPr="00D8625D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2</w:t>
      </w:r>
      <w:r w:rsidRPr="00D8625D">
        <w:rPr>
          <w:sz w:val="22"/>
          <w:szCs w:val="22"/>
        </w:rPr>
        <w:fldChar w:fldCharType="end"/>
      </w:r>
      <w:r w:rsidRPr="00D8625D">
        <w:rPr>
          <w:sz w:val="22"/>
          <w:szCs w:val="22"/>
        </w:rPr>
        <w:t xml:space="preserve">: </w:t>
      </w:r>
      <w:r w:rsidRPr="00D8625D">
        <w:rPr>
          <w:sz w:val="22"/>
          <w:szCs w:val="22"/>
        </w:rPr>
        <w:t>Startna linija (pokrita linija na desni strani z zelenima lateralnima oznakama plovne poti)</w:t>
      </w:r>
    </w:p>
    <w:p w14:paraId="3AAED06C" w14:textId="77777777" w:rsidR="00D8625D" w:rsidRDefault="00764264" w:rsidP="00D8625D">
      <w:pPr>
        <w:pStyle w:val="Navadensplet"/>
        <w:keepNext/>
        <w:ind w:hanging="2"/>
        <w:jc w:val="center"/>
      </w:pPr>
      <w:r>
        <w:rPr>
          <w:noProof/>
        </w:rPr>
        <w:drawing>
          <wp:inline distT="0" distB="0" distL="0" distR="0" wp14:anchorId="4B19A6D9" wp14:editId="4C4C8871">
            <wp:extent cx="1221105" cy="1543472"/>
            <wp:effectExtent l="0" t="0" r="0" b="0"/>
            <wp:docPr id="4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155" cy="156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B4F32" w14:textId="16EE3A0D" w:rsidR="00D8625D" w:rsidRPr="00D8625D" w:rsidRDefault="00D8625D" w:rsidP="00D8625D">
      <w:pPr>
        <w:pStyle w:val="Napis"/>
        <w:ind w:left="0" w:hanging="2"/>
        <w:rPr>
          <w:sz w:val="22"/>
          <w:szCs w:val="22"/>
        </w:rPr>
      </w:pPr>
      <w:r w:rsidRPr="00D8625D">
        <w:rPr>
          <w:sz w:val="22"/>
          <w:szCs w:val="22"/>
        </w:rPr>
        <w:t xml:space="preserve">Slika </w:t>
      </w:r>
      <w:r w:rsidRPr="00D8625D">
        <w:rPr>
          <w:sz w:val="22"/>
          <w:szCs w:val="22"/>
        </w:rPr>
        <w:fldChar w:fldCharType="begin"/>
      </w:r>
      <w:r w:rsidRPr="00D8625D">
        <w:rPr>
          <w:sz w:val="22"/>
          <w:szCs w:val="22"/>
        </w:rPr>
        <w:instrText xml:space="preserve"> SEQ Slika \* ARABIC </w:instrText>
      </w:r>
      <w:r w:rsidRPr="00D8625D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3</w:t>
      </w:r>
      <w:r w:rsidRPr="00D8625D">
        <w:rPr>
          <w:sz w:val="22"/>
          <w:szCs w:val="22"/>
        </w:rPr>
        <w:fldChar w:fldCharType="end"/>
      </w:r>
      <w:r w:rsidRPr="00D8625D">
        <w:rPr>
          <w:sz w:val="22"/>
          <w:szCs w:val="22"/>
        </w:rPr>
        <w:t xml:space="preserve">: </w:t>
      </w:r>
      <w:r w:rsidRPr="00D8625D">
        <w:rPr>
          <w:sz w:val="22"/>
          <w:szCs w:val="22"/>
        </w:rPr>
        <w:t>1. leteči cilj (plitvina Kabula – severna kardinalna oznaka na vrhu - severu otočja Brioni z navidezno linijo direktno proti severu)</w:t>
      </w:r>
    </w:p>
    <w:p w14:paraId="0737E484" w14:textId="77777777" w:rsidR="00494678" w:rsidRDefault="00494678" w:rsidP="00D8625D">
      <w:pPr>
        <w:keepNext/>
        <w:ind w:left="0" w:hanging="2"/>
        <w:jc w:val="center"/>
      </w:pPr>
      <w:r w:rsidRPr="00494678">
        <w:drawing>
          <wp:inline distT="0" distB="0" distL="0" distR="0" wp14:anchorId="3ECE9297" wp14:editId="51228FEE">
            <wp:extent cx="1242060" cy="1554832"/>
            <wp:effectExtent l="0" t="0" r="0" b="7620"/>
            <wp:docPr id="1262632557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823" cy="156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A8020" w14:textId="47827802" w:rsidR="00494678" w:rsidRPr="00494678" w:rsidRDefault="00494678" w:rsidP="00494678">
      <w:pPr>
        <w:pStyle w:val="Napis"/>
        <w:ind w:left="0" w:hanging="2"/>
        <w:rPr>
          <w:sz w:val="22"/>
          <w:szCs w:val="22"/>
        </w:rPr>
      </w:pPr>
      <w:r w:rsidRPr="00494678">
        <w:rPr>
          <w:sz w:val="22"/>
          <w:szCs w:val="22"/>
        </w:rPr>
        <w:t xml:space="preserve">Slika </w:t>
      </w:r>
      <w:r w:rsidR="00D8625D">
        <w:rPr>
          <w:sz w:val="22"/>
          <w:szCs w:val="22"/>
        </w:rPr>
        <w:fldChar w:fldCharType="begin"/>
      </w:r>
      <w:r w:rsidR="00D8625D">
        <w:rPr>
          <w:sz w:val="22"/>
          <w:szCs w:val="22"/>
        </w:rPr>
        <w:instrText xml:space="preserve"> SEQ Slika \* ARABIC </w:instrText>
      </w:r>
      <w:r w:rsidR="00D8625D">
        <w:rPr>
          <w:sz w:val="22"/>
          <w:szCs w:val="22"/>
        </w:rPr>
        <w:fldChar w:fldCharType="separate"/>
      </w:r>
      <w:r w:rsidR="00D8625D">
        <w:rPr>
          <w:noProof/>
          <w:sz w:val="22"/>
          <w:szCs w:val="22"/>
        </w:rPr>
        <w:t>4</w:t>
      </w:r>
      <w:r w:rsidR="00D8625D">
        <w:rPr>
          <w:sz w:val="22"/>
          <w:szCs w:val="22"/>
        </w:rPr>
        <w:fldChar w:fldCharType="end"/>
      </w:r>
      <w:r w:rsidRPr="00494678">
        <w:rPr>
          <w:sz w:val="22"/>
          <w:szCs w:val="22"/>
        </w:rPr>
        <w:t xml:space="preserve">: </w:t>
      </w:r>
      <w:r>
        <w:rPr>
          <w:sz w:val="22"/>
          <w:szCs w:val="22"/>
        </w:rPr>
        <w:t>2. leteči</w:t>
      </w:r>
      <w:r w:rsidRPr="00494678">
        <w:rPr>
          <w:sz w:val="22"/>
          <w:szCs w:val="22"/>
        </w:rPr>
        <w:t xml:space="preserve"> cilj (</w:t>
      </w:r>
      <w:r>
        <w:rPr>
          <w:sz w:val="22"/>
          <w:szCs w:val="22"/>
        </w:rPr>
        <w:t>navidezna linija med zelenim svetilnikom na vrhu valobrana in rdečim svetilnikom</w:t>
      </w:r>
      <w:r w:rsidR="00292875">
        <w:rPr>
          <w:sz w:val="22"/>
          <w:szCs w:val="22"/>
        </w:rPr>
        <w:t xml:space="preserve"> na kopnem -</w:t>
      </w:r>
      <w:r>
        <w:rPr>
          <w:sz w:val="22"/>
          <w:szCs w:val="22"/>
        </w:rPr>
        <w:t xml:space="preserve"> Rt </w:t>
      </w:r>
      <w:proofErr w:type="spellStart"/>
      <w:r>
        <w:rPr>
          <w:sz w:val="22"/>
          <w:szCs w:val="22"/>
        </w:rPr>
        <w:t>Prostina</w:t>
      </w:r>
      <w:proofErr w:type="spellEnd"/>
      <w:r w:rsidRPr="00494678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038F1527" w14:textId="77777777" w:rsidR="00764264" w:rsidRDefault="00764264" w:rsidP="00F118EE">
      <w:pPr>
        <w:pStyle w:val="Navadensplet"/>
        <w:keepNext/>
        <w:jc w:val="center"/>
      </w:pPr>
      <w:r>
        <w:rPr>
          <w:noProof/>
        </w:rPr>
        <w:drawing>
          <wp:inline distT="0" distB="0" distL="0" distR="0" wp14:anchorId="47317CC8" wp14:editId="4C67FC72">
            <wp:extent cx="1214120" cy="1492357"/>
            <wp:effectExtent l="0" t="0" r="5080" b="0"/>
            <wp:docPr id="6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425" cy="152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5BE2F" w14:textId="5EED4143" w:rsidR="00FC717B" w:rsidRPr="00D8625D" w:rsidRDefault="00764264" w:rsidP="0028217A">
      <w:pPr>
        <w:pStyle w:val="Napis"/>
        <w:ind w:left="0" w:hanging="2"/>
        <w:rPr>
          <w:position w:val="0"/>
          <w:sz w:val="22"/>
          <w:szCs w:val="22"/>
        </w:rPr>
      </w:pPr>
      <w:r w:rsidRPr="00D8625D">
        <w:rPr>
          <w:sz w:val="22"/>
          <w:szCs w:val="22"/>
        </w:rPr>
        <w:t xml:space="preserve">Slika </w:t>
      </w:r>
      <w:r w:rsidR="00D8625D" w:rsidRPr="00D8625D">
        <w:rPr>
          <w:sz w:val="22"/>
          <w:szCs w:val="22"/>
        </w:rPr>
        <w:fldChar w:fldCharType="begin"/>
      </w:r>
      <w:r w:rsidR="00D8625D" w:rsidRPr="00D8625D">
        <w:rPr>
          <w:sz w:val="22"/>
          <w:szCs w:val="22"/>
        </w:rPr>
        <w:instrText xml:space="preserve"> SEQ Slika \* ARABIC </w:instrText>
      </w:r>
      <w:r w:rsidR="00D8625D" w:rsidRPr="00D8625D">
        <w:rPr>
          <w:sz w:val="22"/>
          <w:szCs w:val="22"/>
        </w:rPr>
        <w:fldChar w:fldCharType="separate"/>
      </w:r>
      <w:r w:rsidR="00D8625D">
        <w:rPr>
          <w:noProof/>
          <w:sz w:val="22"/>
          <w:szCs w:val="22"/>
        </w:rPr>
        <w:t>5</w:t>
      </w:r>
      <w:r w:rsidR="00D8625D" w:rsidRPr="00D8625D">
        <w:rPr>
          <w:sz w:val="22"/>
          <w:szCs w:val="22"/>
        </w:rPr>
        <w:fldChar w:fldCharType="end"/>
      </w:r>
      <w:r w:rsidRPr="00D8625D">
        <w:rPr>
          <w:sz w:val="22"/>
          <w:szCs w:val="22"/>
        </w:rPr>
        <w:t>: Ciljna linija (navidezna črta s pokrito smerjo na desni strani z lateralno zeleno oznako na betonskem bloku in severno kardinalno oznako – severno.</w:t>
      </w:r>
    </w:p>
    <w:sectPr w:rsidR="00FC717B" w:rsidRPr="00D8625D" w:rsidSect="00F118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382" w:right="566" w:bottom="5" w:left="851" w:header="708" w:footer="708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0CD2B" w14:textId="77777777" w:rsidR="006C254B" w:rsidRDefault="006C254B" w:rsidP="003A3CF9">
      <w:pPr>
        <w:spacing w:line="240" w:lineRule="auto"/>
        <w:ind w:left="0" w:hanging="2"/>
      </w:pPr>
      <w:r>
        <w:separator/>
      </w:r>
    </w:p>
  </w:endnote>
  <w:endnote w:type="continuationSeparator" w:id="0">
    <w:p w14:paraId="5DCC531D" w14:textId="77777777" w:rsidR="006C254B" w:rsidRDefault="006C254B" w:rsidP="003A3CF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A02D0" w14:textId="77777777" w:rsidR="00292875" w:rsidRDefault="00292875">
    <w:pPr>
      <w:pStyle w:val="Nog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F08AD" w14:textId="77777777" w:rsidR="00292875" w:rsidRDefault="00292875">
    <w:pPr>
      <w:pStyle w:val="Nog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3387" w14:textId="77777777" w:rsidR="00292875" w:rsidRDefault="00292875">
    <w:pPr>
      <w:pStyle w:val="Nog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3720C" w14:textId="77777777" w:rsidR="006C254B" w:rsidRDefault="006C254B" w:rsidP="003A3CF9">
      <w:pPr>
        <w:spacing w:line="240" w:lineRule="auto"/>
        <w:ind w:left="0" w:hanging="2"/>
      </w:pPr>
      <w:r>
        <w:separator/>
      </w:r>
    </w:p>
  </w:footnote>
  <w:footnote w:type="continuationSeparator" w:id="0">
    <w:p w14:paraId="28CB421E" w14:textId="77777777" w:rsidR="006C254B" w:rsidRDefault="006C254B" w:rsidP="003A3CF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B902" w14:textId="77777777" w:rsidR="00292875" w:rsidRDefault="00292875">
    <w:pPr>
      <w:pStyle w:val="Glav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856F" w14:textId="1B5997F7" w:rsidR="00292875" w:rsidRPr="00D8625D" w:rsidRDefault="00292875" w:rsidP="00D8625D">
    <w:pPr>
      <w:pStyle w:val="Glava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DB9A" w14:textId="77777777" w:rsidR="00292875" w:rsidRDefault="00292875">
    <w:pPr>
      <w:pStyle w:val="Glav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06815"/>
    <w:multiLevelType w:val="hybridMultilevel"/>
    <w:tmpl w:val="3FECB9B4"/>
    <w:lvl w:ilvl="0" w:tplc="8A60039E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612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915"/>
    <w:rsid w:val="0028217A"/>
    <w:rsid w:val="00292875"/>
    <w:rsid w:val="003A3CF9"/>
    <w:rsid w:val="003B5408"/>
    <w:rsid w:val="003F1915"/>
    <w:rsid w:val="00494678"/>
    <w:rsid w:val="006C254B"/>
    <w:rsid w:val="00764264"/>
    <w:rsid w:val="00A622E7"/>
    <w:rsid w:val="00B25B35"/>
    <w:rsid w:val="00BD6144"/>
    <w:rsid w:val="00C46F6E"/>
    <w:rsid w:val="00D8625D"/>
    <w:rsid w:val="00E355E9"/>
    <w:rsid w:val="00F118EE"/>
    <w:rsid w:val="00F42D79"/>
    <w:rsid w:val="00FC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2747C"/>
  <w15:chartTrackingRefBased/>
  <w15:docId w15:val="{69F68406-5F75-449C-8B17-806D3CD7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1915"/>
    <w:pPr>
      <w:widowControl w:val="0"/>
      <w:suppressAutoHyphens/>
      <w:overflowPunct w:val="0"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Times New Roman" w:hAnsi="Times New Roman" w:cs="Times New Roman"/>
      <w:kern w:val="0"/>
      <w:position w:val="-1"/>
      <w:sz w:val="20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F1915"/>
    <w:pPr>
      <w:keepNext/>
      <w:keepLines/>
      <w:spacing w:before="360" w:after="8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F1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F19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F1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F19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F19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F19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F19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F19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F19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F19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F19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F191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F191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F19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F19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F19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F19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F1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F1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F1915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F1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F1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F19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F19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F191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F19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F191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F1915"/>
    <w:rPr>
      <w:b/>
      <w:bCs/>
      <w:smallCaps/>
      <w:color w:val="2F5496" w:themeColor="accent1" w:themeShade="BF"/>
      <w:spacing w:val="5"/>
    </w:rPr>
  </w:style>
  <w:style w:type="paragraph" w:styleId="Napis">
    <w:name w:val="caption"/>
    <w:basedOn w:val="Navaden"/>
    <w:next w:val="Navaden"/>
    <w:uiPriority w:val="35"/>
    <w:unhideWhenUsed/>
    <w:qFormat/>
    <w:rsid w:val="003A3CF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3A3CF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A3CF9"/>
    <w:rPr>
      <w:rFonts w:ascii="Times New Roman" w:eastAsia="Times New Roman" w:hAnsi="Times New Roman" w:cs="Times New Roman"/>
      <w:kern w:val="0"/>
      <w:position w:val="-1"/>
      <w:sz w:val="20"/>
      <w:szCs w:val="20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3A3CF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A3CF9"/>
    <w:rPr>
      <w:rFonts w:ascii="Times New Roman" w:eastAsia="Times New Roman" w:hAnsi="Times New Roman" w:cs="Times New Roman"/>
      <w:kern w:val="0"/>
      <w:position w:val="-1"/>
      <w:sz w:val="20"/>
      <w:szCs w:val="20"/>
      <w:lang w:eastAsia="sl-SI"/>
      <w14:ligatures w14:val="none"/>
    </w:rPr>
  </w:style>
  <w:style w:type="paragraph" w:styleId="Navadensplet">
    <w:name w:val="Normal (Web)"/>
    <w:basedOn w:val="Navaden"/>
    <w:uiPriority w:val="99"/>
    <w:semiHidden/>
    <w:unhideWhenUsed/>
    <w:rsid w:val="00FC717B"/>
    <w:pPr>
      <w:widowControl/>
      <w:suppressAutoHyphens w:val="0"/>
      <w:overflowPunct/>
      <w:autoSpaceDE/>
      <w:autoSpaceDN/>
      <w:adjustRightInd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97D7A7-8AED-4B34-884D-86DFDD915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Matjaž Fink</dc:creator>
  <cp:keywords/>
  <dc:description/>
  <cp:lastModifiedBy>Matjaž Fink</cp:lastModifiedBy>
  <cp:revision>6</cp:revision>
  <dcterms:created xsi:type="dcterms:W3CDTF">2026-09-08T08:56:00Z</dcterms:created>
  <dcterms:modified xsi:type="dcterms:W3CDTF">2026-09-09T14:10:00Z</dcterms:modified>
</cp:coreProperties>
</file>